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F9B" w:rsidRPr="00473F9B" w:rsidRDefault="00473F9B" w:rsidP="00844E25">
      <w:pPr>
        <w:spacing w:line="240" w:lineRule="auto"/>
        <w:jc w:val="center"/>
        <w:rPr>
          <w:b/>
          <w:bCs/>
          <w:u w:val="single"/>
        </w:rPr>
      </w:pPr>
      <w:r w:rsidRPr="00473F9B">
        <w:rPr>
          <w:b/>
          <w:bCs/>
          <w:u w:val="single"/>
        </w:rPr>
        <w:t>MACRO ECONOMIC ANALYSIS-I</w:t>
      </w:r>
    </w:p>
    <w:p w:rsidR="00473F9B" w:rsidRPr="00936E47" w:rsidRDefault="00473F9B" w:rsidP="00844E25">
      <w:pPr>
        <w:spacing w:line="240" w:lineRule="auto"/>
        <w:rPr>
          <w:b/>
          <w:bCs/>
          <w:u w:val="single"/>
        </w:rPr>
      </w:pPr>
      <w:r w:rsidRPr="00936E47">
        <w:rPr>
          <w:b/>
          <w:bCs/>
          <w:u w:val="single"/>
        </w:rPr>
        <w:t>Unit-I</w:t>
      </w:r>
    </w:p>
    <w:p w:rsidR="00473F9B" w:rsidRDefault="00473F9B" w:rsidP="00844E25">
      <w:pPr>
        <w:spacing w:line="240" w:lineRule="auto"/>
      </w:pPr>
      <w:proofErr w:type="gramStart"/>
      <w:r>
        <w:t>Nov  Week</w:t>
      </w:r>
      <w:proofErr w:type="gramEnd"/>
      <w:r>
        <w:t xml:space="preserve">  2</w:t>
      </w:r>
      <w:r w:rsidR="009D38CF">
        <w:t>,3</w:t>
      </w:r>
      <w:r>
        <w:t xml:space="preserve"> - National Income and Accounts National income accounting.</w:t>
      </w:r>
    </w:p>
    <w:p w:rsidR="00473F9B" w:rsidRDefault="00473F9B" w:rsidP="00844E25">
      <w:pPr>
        <w:spacing w:line="240" w:lineRule="auto"/>
      </w:pPr>
      <w:r>
        <w:t xml:space="preserve">– </w:t>
      </w:r>
      <w:proofErr w:type="gramStart"/>
      <w:r>
        <w:t>social</w:t>
      </w:r>
      <w:proofErr w:type="gramEnd"/>
      <w:r>
        <w:t xml:space="preserve"> accounting, input-output accounting, flow of funds accounting</w:t>
      </w:r>
    </w:p>
    <w:p w:rsidR="00473F9B" w:rsidRDefault="009D38CF" w:rsidP="00844E25">
      <w:pPr>
        <w:spacing w:line="240" w:lineRule="auto"/>
      </w:pPr>
      <w:r>
        <w:t xml:space="preserve">Nov Week </w:t>
      </w:r>
      <w:proofErr w:type="gramStart"/>
      <w:r>
        <w:t>4</w:t>
      </w:r>
      <w:r w:rsidR="00473F9B">
        <w:t xml:space="preserve">  -</w:t>
      </w:r>
      <w:proofErr w:type="gramEnd"/>
      <w:r w:rsidR="00473F9B">
        <w:t>Balance of payments accounting</w:t>
      </w:r>
    </w:p>
    <w:p w:rsidR="00473F9B" w:rsidRDefault="009D38CF" w:rsidP="00844E25">
      <w:pPr>
        <w:spacing w:line="240" w:lineRule="auto"/>
      </w:pPr>
      <w:proofErr w:type="gramStart"/>
      <w:r>
        <w:t>Dec Week 1</w:t>
      </w:r>
      <w:r w:rsidR="00473F9B">
        <w:t>-Classical and Keynesian Models of income determination.</w:t>
      </w:r>
      <w:proofErr w:type="gramEnd"/>
    </w:p>
    <w:p w:rsidR="00473F9B" w:rsidRDefault="009D38CF" w:rsidP="00844E25">
      <w:pPr>
        <w:spacing w:line="240" w:lineRule="auto"/>
      </w:pPr>
      <w:r>
        <w:t xml:space="preserve">Dec Week </w:t>
      </w:r>
      <w:r w:rsidR="00473F9B">
        <w:t>2 - Consumption function,</w:t>
      </w:r>
      <w:r>
        <w:t xml:space="preserve"> </w:t>
      </w:r>
      <w:r w:rsidR="00473F9B">
        <w:t>Keynes’ Psychological law of consumption – implications</w:t>
      </w:r>
    </w:p>
    <w:p w:rsidR="00473F9B" w:rsidRDefault="00473F9B" w:rsidP="00844E25">
      <w:pPr>
        <w:spacing w:line="240" w:lineRule="auto"/>
      </w:pPr>
      <w:proofErr w:type="gramStart"/>
      <w:r>
        <w:t>of</w:t>
      </w:r>
      <w:proofErr w:type="gramEnd"/>
      <w:r>
        <w:t xml:space="preserve"> the law; Empirical evidence</w:t>
      </w:r>
      <w:r w:rsidR="00936E47">
        <w:t xml:space="preserve"> </w:t>
      </w:r>
      <w:r>
        <w:t>on consumption function</w:t>
      </w:r>
    </w:p>
    <w:p w:rsidR="00473F9B" w:rsidRDefault="009D38CF" w:rsidP="00844E25">
      <w:pPr>
        <w:spacing w:line="240" w:lineRule="auto"/>
      </w:pPr>
      <w:proofErr w:type="gramStart"/>
      <w:r>
        <w:t>Dec</w:t>
      </w:r>
      <w:r w:rsidR="00844E25">
        <w:t xml:space="preserve">  Week</w:t>
      </w:r>
      <w:proofErr w:type="gramEnd"/>
      <w:r w:rsidR="00844E25">
        <w:t xml:space="preserve"> 3</w:t>
      </w:r>
      <w:r w:rsidR="00473F9B">
        <w:t>-Reconciliation of short run and long run consumption function</w:t>
      </w:r>
    </w:p>
    <w:p w:rsidR="00473F9B" w:rsidRDefault="009D38CF" w:rsidP="00844E25">
      <w:pPr>
        <w:spacing w:line="240" w:lineRule="auto"/>
      </w:pPr>
      <w:r>
        <w:t>Dec W</w:t>
      </w:r>
      <w:r w:rsidR="00844E25">
        <w:t>eek 4</w:t>
      </w:r>
      <w:r w:rsidR="00473F9B">
        <w:t>– Absolute income, relative income, permanent income and life cycle</w:t>
      </w:r>
      <w:r w:rsidR="00936E47">
        <w:t xml:space="preserve"> </w:t>
      </w:r>
      <w:r w:rsidR="00473F9B">
        <w:t>hypotheses.</w:t>
      </w:r>
    </w:p>
    <w:p w:rsidR="00473F9B" w:rsidRPr="00936E47" w:rsidRDefault="00473F9B" w:rsidP="00844E25">
      <w:pPr>
        <w:spacing w:line="240" w:lineRule="auto"/>
        <w:rPr>
          <w:b/>
          <w:bCs/>
          <w:u w:val="single"/>
        </w:rPr>
      </w:pPr>
      <w:r w:rsidRPr="00936E47">
        <w:rPr>
          <w:b/>
          <w:bCs/>
          <w:u w:val="single"/>
        </w:rPr>
        <w:t>Unit-II</w:t>
      </w:r>
    </w:p>
    <w:p w:rsidR="00473F9B" w:rsidRDefault="009D38CF" w:rsidP="00844E25">
      <w:pPr>
        <w:spacing w:line="240" w:lineRule="auto"/>
      </w:pPr>
      <w:r>
        <w:t>Jan</w:t>
      </w:r>
      <w:r w:rsidR="00844E25">
        <w:t xml:space="preserve"> week 1</w:t>
      </w:r>
      <w:r w:rsidR="00473F9B">
        <w:t>-Investment Theories</w:t>
      </w:r>
      <w:r w:rsidR="00844E25">
        <w:t xml:space="preserve">, </w:t>
      </w:r>
      <w:r w:rsidR="00473F9B">
        <w:t>Investment Function; The Marginal Efficiency of Capital Approach</w:t>
      </w:r>
    </w:p>
    <w:p w:rsidR="00844E25" w:rsidRDefault="009D38CF" w:rsidP="00844E25">
      <w:pPr>
        <w:spacing w:line="240" w:lineRule="auto"/>
      </w:pPr>
      <w:r>
        <w:t>Jan</w:t>
      </w:r>
      <w:r w:rsidR="00844E25">
        <w:t xml:space="preserve"> Week 2</w:t>
      </w:r>
      <w:r w:rsidR="00473F9B">
        <w:t>-Accelerator- Simple</w:t>
      </w:r>
      <w:r w:rsidR="00936E47">
        <w:t xml:space="preserve"> </w:t>
      </w:r>
      <w:r w:rsidR="00473F9B">
        <w:t>&amp;</w:t>
      </w:r>
      <w:r w:rsidR="00936E47">
        <w:t xml:space="preserve"> </w:t>
      </w:r>
      <w:r w:rsidR="00473F9B">
        <w:t xml:space="preserve">amp; Flexible; Profits Theory; Financial Theory; </w:t>
      </w:r>
    </w:p>
    <w:p w:rsidR="00473F9B" w:rsidRDefault="00473F9B" w:rsidP="00844E25">
      <w:pPr>
        <w:spacing w:line="240" w:lineRule="auto"/>
      </w:pPr>
      <w:proofErr w:type="gramStart"/>
      <w:r>
        <w:t>The Neoclassical Model.</w:t>
      </w:r>
      <w:proofErr w:type="gramEnd"/>
    </w:p>
    <w:p w:rsidR="00844E25" w:rsidRDefault="00473F9B" w:rsidP="00844E25">
      <w:pPr>
        <w:spacing w:line="240" w:lineRule="auto"/>
        <w:rPr>
          <w:b/>
          <w:bCs/>
          <w:u w:val="single"/>
        </w:rPr>
      </w:pPr>
      <w:r w:rsidRPr="00936E47">
        <w:rPr>
          <w:b/>
          <w:bCs/>
          <w:u w:val="single"/>
        </w:rPr>
        <w:t>Unit-III</w:t>
      </w:r>
    </w:p>
    <w:p w:rsidR="00473F9B" w:rsidRPr="00844E25" w:rsidRDefault="009D38CF" w:rsidP="00844E25">
      <w:pPr>
        <w:spacing w:line="240" w:lineRule="auto"/>
        <w:rPr>
          <w:b/>
          <w:bCs/>
          <w:u w:val="single"/>
        </w:rPr>
      </w:pPr>
      <w:r>
        <w:t>Jan week 3</w:t>
      </w:r>
      <w:r w:rsidR="00473F9B">
        <w:t>-Demand for Money</w:t>
      </w:r>
    </w:p>
    <w:p w:rsidR="00473F9B" w:rsidRDefault="00473F9B" w:rsidP="00844E25">
      <w:pPr>
        <w:spacing w:line="240" w:lineRule="auto"/>
      </w:pPr>
      <w:r>
        <w:t>Classical and Keynesian approach (The Regressive Expectations model)</w:t>
      </w:r>
    </w:p>
    <w:p w:rsidR="00473F9B" w:rsidRDefault="009D38CF" w:rsidP="00844E25">
      <w:pPr>
        <w:spacing w:line="240" w:lineRule="auto"/>
      </w:pPr>
      <w:r>
        <w:t>Jan week 4</w:t>
      </w:r>
      <w:r w:rsidR="00473F9B">
        <w:t>-Post Keynesian</w:t>
      </w:r>
      <w:r w:rsidR="00BB1DED">
        <w:t xml:space="preserve"> </w:t>
      </w:r>
      <w:r w:rsidR="00473F9B">
        <w:t>approaches to demand for money-Tobin (Portfolio balance approach)</w:t>
      </w:r>
    </w:p>
    <w:p w:rsidR="00844E25" w:rsidRDefault="009D38CF" w:rsidP="00844E25">
      <w:pPr>
        <w:spacing w:line="240" w:lineRule="auto"/>
      </w:pPr>
      <w:r>
        <w:t>Feb week 1</w:t>
      </w:r>
      <w:proofErr w:type="gramStart"/>
      <w:r w:rsidR="00473F9B">
        <w:t xml:space="preserve">- </w:t>
      </w:r>
      <w:r w:rsidR="00844E25">
        <w:t xml:space="preserve"> </w:t>
      </w:r>
      <w:proofErr w:type="spellStart"/>
      <w:r w:rsidR="00473F9B">
        <w:t>Baumol</w:t>
      </w:r>
      <w:proofErr w:type="spellEnd"/>
      <w:proofErr w:type="gramEnd"/>
      <w:r w:rsidR="00473F9B">
        <w:t xml:space="preserve"> (Inventory</w:t>
      </w:r>
      <w:r w:rsidR="00BB1DED">
        <w:t xml:space="preserve"> </w:t>
      </w:r>
      <w:r w:rsidR="00473F9B">
        <w:t>theoretic approaches) and Friedman (Restatement of quantity theory of money).</w:t>
      </w:r>
      <w:r w:rsidR="00844E25">
        <w:t xml:space="preserve"> </w:t>
      </w:r>
    </w:p>
    <w:p w:rsidR="00473F9B" w:rsidRDefault="009D38CF" w:rsidP="00844E25">
      <w:pPr>
        <w:spacing w:line="360" w:lineRule="auto"/>
      </w:pPr>
      <w:r>
        <w:t>Feb</w:t>
      </w:r>
      <w:r w:rsidR="00473F9B">
        <w:t xml:space="preserve"> Week </w:t>
      </w:r>
      <w:r>
        <w:t>2</w:t>
      </w:r>
      <w:r w:rsidR="00473F9B">
        <w:t>-</w:t>
      </w:r>
      <w:r w:rsidR="00844E25">
        <w:t xml:space="preserve"> </w:t>
      </w:r>
      <w:proofErr w:type="spellStart"/>
      <w:r w:rsidR="00473F9B">
        <w:t>Patinkin’s</w:t>
      </w:r>
      <w:proofErr w:type="spellEnd"/>
      <w:r w:rsidR="00844E25">
        <w:t xml:space="preserve">  </w:t>
      </w:r>
      <w:r w:rsidR="00936E47">
        <w:t xml:space="preserve"> </w:t>
      </w:r>
      <w:r w:rsidR="00473F9B">
        <w:t>real balance effect.</w:t>
      </w:r>
    </w:p>
    <w:p w:rsidR="009D38CF" w:rsidRDefault="00473F9B" w:rsidP="00844E25">
      <w:pPr>
        <w:spacing w:line="240" w:lineRule="auto"/>
      </w:pPr>
      <w:r w:rsidRPr="00936E47">
        <w:rPr>
          <w:b/>
          <w:bCs/>
          <w:u w:val="single"/>
        </w:rPr>
        <w:t>Unit-</w:t>
      </w:r>
      <w:proofErr w:type="gramStart"/>
      <w:r w:rsidRPr="00936E47">
        <w:rPr>
          <w:b/>
          <w:bCs/>
          <w:u w:val="single"/>
        </w:rPr>
        <w:t>IV</w:t>
      </w:r>
      <w:r w:rsidR="009D38CF">
        <w:rPr>
          <w:b/>
          <w:bCs/>
          <w:u w:val="single"/>
        </w:rPr>
        <w:t xml:space="preserve"> :</w:t>
      </w:r>
      <w:proofErr w:type="gramEnd"/>
      <w:r w:rsidR="009D38CF">
        <w:rPr>
          <w:b/>
          <w:bCs/>
          <w:u w:val="single"/>
        </w:rPr>
        <w:t xml:space="preserve">  </w:t>
      </w:r>
      <w:r w:rsidR="009D38CF">
        <w:t>Feb 3rd Week</w:t>
      </w:r>
    </w:p>
    <w:p w:rsidR="00473F9B" w:rsidRDefault="00473F9B" w:rsidP="00844E25">
      <w:pPr>
        <w:spacing w:line="240" w:lineRule="auto"/>
      </w:pPr>
      <w:r>
        <w:t xml:space="preserve"> Supply of Money</w:t>
      </w:r>
      <w:r w:rsidR="00844E25">
        <w:t xml:space="preserve">, </w:t>
      </w:r>
      <w:r>
        <w:t>Measures of money supply</w:t>
      </w:r>
    </w:p>
    <w:p w:rsidR="00473F9B" w:rsidRDefault="00473F9B" w:rsidP="00844E25">
      <w:pPr>
        <w:spacing w:line="240" w:lineRule="auto"/>
      </w:pPr>
      <w:r>
        <w:t>- RBI’s approach to money supply; Mechanism of Monetary expansion and</w:t>
      </w:r>
      <w:r w:rsidR="00844E25">
        <w:t xml:space="preserve"> </w:t>
      </w:r>
      <w:r>
        <w:t>contraction (deterministic and behavioural models)</w:t>
      </w:r>
    </w:p>
    <w:p w:rsidR="00473F9B" w:rsidRDefault="00473F9B" w:rsidP="00844E25">
      <w:pPr>
        <w:spacing w:line="240" w:lineRule="auto"/>
      </w:pPr>
      <w:r>
        <w:t>-Determinants of</w:t>
      </w:r>
      <w:r w:rsidR="00844E25">
        <w:t xml:space="preserve"> </w:t>
      </w:r>
      <w:r>
        <w:t>money supply; Instruments of Monetary control.</w:t>
      </w:r>
    </w:p>
    <w:p w:rsidR="00473F9B" w:rsidRDefault="00473F9B" w:rsidP="00844E25">
      <w:pPr>
        <w:spacing w:line="240" w:lineRule="auto"/>
      </w:pPr>
      <w:proofErr w:type="gramStart"/>
      <w:r>
        <w:t>Neo-classical and Keynesian Synthesis</w:t>
      </w:r>
      <w:r w:rsidR="009D38CF">
        <w:t xml:space="preserve">, </w:t>
      </w:r>
      <w:r>
        <w:t>-The Basic IS-LM model, extension of IS-LM model with government sector, labour</w:t>
      </w:r>
      <w:r w:rsidR="009D38CF">
        <w:t xml:space="preserve"> </w:t>
      </w:r>
      <w:r>
        <w:t>market and variable price level.</w:t>
      </w:r>
      <w:proofErr w:type="gramEnd"/>
    </w:p>
    <w:p w:rsidR="00BC5497" w:rsidRDefault="00BC5497" w:rsidP="00844E25">
      <w:pPr>
        <w:spacing w:line="240" w:lineRule="auto"/>
      </w:pPr>
    </w:p>
    <w:p w:rsidR="00473F9B" w:rsidRDefault="00473F9B" w:rsidP="00844E25">
      <w:pPr>
        <w:spacing w:line="240" w:lineRule="auto"/>
      </w:pPr>
      <w:r>
        <w:t>Lesson plan by</w:t>
      </w:r>
    </w:p>
    <w:p w:rsidR="00BC5497" w:rsidRDefault="00BC5497" w:rsidP="00BC5497">
      <w:proofErr w:type="spellStart"/>
      <w:r>
        <w:t>Hari</w:t>
      </w:r>
      <w:proofErr w:type="spellEnd"/>
      <w:r>
        <w:t xml:space="preserve"> Ram </w:t>
      </w:r>
      <w:proofErr w:type="spellStart"/>
      <w:r>
        <w:t>Kaushik</w:t>
      </w:r>
      <w:proofErr w:type="spellEnd"/>
    </w:p>
    <w:p w:rsidR="00BC5497" w:rsidRDefault="00BC5497" w:rsidP="00BC5497">
      <w:r>
        <w:t>Assistant Professor of Economics</w:t>
      </w:r>
    </w:p>
    <w:p w:rsidR="009D38CF" w:rsidRDefault="009D38CF" w:rsidP="00844E25">
      <w:pPr>
        <w:spacing w:line="240" w:lineRule="auto"/>
      </w:pPr>
    </w:p>
    <w:p w:rsidR="009D38CF" w:rsidRDefault="009D38CF" w:rsidP="00844E25">
      <w:pPr>
        <w:spacing w:line="240" w:lineRule="auto"/>
      </w:pPr>
    </w:p>
    <w:sectPr w:rsidR="009D38CF" w:rsidSect="00BB1DED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473F9B"/>
    <w:rsid w:val="002246FF"/>
    <w:rsid w:val="00473F9B"/>
    <w:rsid w:val="00844E25"/>
    <w:rsid w:val="00936E47"/>
    <w:rsid w:val="009D38CF"/>
    <w:rsid w:val="00BB1DED"/>
    <w:rsid w:val="00BC54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46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2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5</cp:revision>
  <cp:lastPrinted>2022-02-28T09:06:00Z</cp:lastPrinted>
  <dcterms:created xsi:type="dcterms:W3CDTF">2022-02-28T09:00:00Z</dcterms:created>
  <dcterms:modified xsi:type="dcterms:W3CDTF">2022-03-02T07:33:00Z</dcterms:modified>
</cp:coreProperties>
</file>